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końcu spadł śnieg. Gdzie zatem wybrać się na narty?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GoEuro ocenia 100 najlepszych ośrodków narciarskich w Europie. Wśród nich również polskie destynacje.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PRASOWA. </w:t>
      </w:r>
      <w:r>
        <w:rPr>
          <w:rFonts w:ascii="calibri" w:hAnsi="calibri" w:eastAsia="calibri" w:cs="calibri"/>
          <w:sz w:val="24"/>
          <w:szCs w:val="24"/>
        </w:rPr>
        <w:t xml:space="preserve">Według najnowszego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rankingu narciarskiego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GoEuro, podsumowującego 100 najlepszych ośrodków narciarskich na kontynencie, w Austrii znajduje się sześć z najlepszej dziesiątki.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GoEuro, wyszukiwarki połączeń kolejowych, autobusowych oraz lotniczych, przeanalizował ponad 2 200 ośrodków narciarskich w Europie, </w:t>
      </w:r>
      <w:r>
        <w:rPr>
          <w:rFonts w:ascii="calibri" w:hAnsi="calibri" w:eastAsia="calibri" w:cs="calibri"/>
          <w:sz w:val="24"/>
          <w:szCs w:val="24"/>
        </w:rPr>
        <w:t xml:space="preserve">a następnie stworzył listę 100 najlepszych spośród nich. Na czele listy znalazł się austriacki St. Anton am Arlberg, który to zdobył wysokie noty w każdej z kategorii: ceny, stosunek jakości do ceny, łatwość dojazdu, atrakcje dla rodzin oraz après-ski.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znalazły się również dobrze znane miejsca w Polsce. Na pozycji 34. Zieleniec Ski Arena, na 50. Białka Tatrzańska, natomiast Zakopane Harenda na 55. miejscu, Szczyrk na 62. i Jaworzyna Krynicka na 64. Polskie ośrodki zostały docenione przede wszystkim za niskie ceny oraz bogatą ofertę atrakcji dla rodzin z dziećmi.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Najdroższe:</w:t>
      </w:r>
      <w:r>
        <w:rPr>
          <w:rFonts w:ascii="calibri" w:hAnsi="calibri" w:eastAsia="calibri" w:cs="calibri"/>
          <w:sz w:val="24"/>
          <w:szCs w:val="24"/>
        </w:rPr>
        <w:t xml:space="preserve"> W tej kategorii przodują ośrodki szwajcarskie, zajmując pierwsze pięć miejsc zestawienia. Za najdroższy uznany został Zermatt, gdzie karnet jednodniowy kosztuje 317 zł. Jednak w tej cenie zawiera się 360 km tras, a także szeroka oferta innych narciarskich udogodnień </w:t>
      </w:r>
    </w:p>
    <w:p>
      <w:r>
        <w:rPr>
          <w:rFonts w:ascii="calibri" w:hAnsi="calibri" w:eastAsia="calibri" w:cs="calibri"/>
          <w:sz w:val="24"/>
          <w:szCs w:val="24"/>
        </w:rPr>
        <w:t xml:space="preserve">i rozrywek.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Najtańsze: </w:t>
      </w:r>
      <w:r>
        <w:rPr>
          <w:rFonts w:ascii="calibri" w:hAnsi="calibri" w:eastAsia="calibri" w:cs="calibri"/>
          <w:sz w:val="24"/>
          <w:szCs w:val="24"/>
        </w:rPr>
        <w:t xml:space="preserve">Prym w tej dziedzinie wiedzie Europa Wschodnia. Za jednodniowy karnet w Bjelašnicy, </w:t>
      </w:r>
    </w:p>
    <w:p>
      <w:r>
        <w:rPr>
          <w:rFonts w:ascii="calibri" w:hAnsi="calibri" w:eastAsia="calibri" w:cs="calibri"/>
          <w:sz w:val="24"/>
          <w:szCs w:val="24"/>
        </w:rPr>
        <w:t xml:space="preserve">w Bośni i Hercegowinie, zapłacimy 74 zł od osoby. Ośrodki w tej części kontynentu zyskują na popularności wśród podróżnych, szukających nowych doświadczeń kulturalnych i światowej klasy stoków w przystępnych cenach.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Największe:</w:t>
      </w:r>
      <w:r>
        <w:rPr>
          <w:rFonts w:ascii="calibri" w:hAnsi="calibri" w:eastAsia="calibri" w:cs="calibri"/>
          <w:sz w:val="24"/>
          <w:szCs w:val="24"/>
        </w:rPr>
        <w:t xml:space="preserve"> Największym ośrodkiem jest włoskie Sestriere, z blisko 400 km tras narciarskich. Jest to idealne miejsce zarówno dla początkujących, jak i zaawansowanych, którzy chcą spróbować swoich sił na rozległym terenie.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Najłatwiej dostępne:</w:t>
      </w:r>
      <w:r>
        <w:rPr>
          <w:rFonts w:ascii="calibri" w:hAnsi="calibri" w:eastAsia="calibri" w:cs="calibri"/>
          <w:sz w:val="24"/>
          <w:szCs w:val="24"/>
        </w:rPr>
        <w:t xml:space="preserve"> Nie do wszystkich ośrodków łatwo się dostać. Był to zatem jeden z kluczowych wyznaczników, branych pod uwagę w trakcie stworzenia rankingu. Niekwestionowanym zwycięzcą jest St. Anton am Arlberg w Austrii, który zasłużył na pierwsze miejsce ze względu na swoją dobrą siatkę połączeń. Jednak na uwagę zasługuje również Kravec w Słowenii, położony tylko 5,5 km od dworca kolejowego, a także w pobliżu dwóch lotnisk.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Przyjazne rodzinie:</w:t>
      </w:r>
      <w:r>
        <w:rPr>
          <w:rFonts w:ascii="calibri" w:hAnsi="calibri" w:eastAsia="calibri" w:cs="calibri"/>
          <w:sz w:val="24"/>
          <w:szCs w:val="24"/>
        </w:rPr>
        <w:t xml:space="preserve"> W Alpach znajdziemy ośrodki najbardziej przyjazne rodzinnym wyjazdom, oferujące szeroką gamę udogodnień dla rodzin z dziećmi. Na szczycie rankingu znajduje się Abelboden w Szwajcarii, doceniony za swoje tereny narciarskie, stoki saneczkowe, lodowiska i kina.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Après-Ski: </w:t>
      </w:r>
      <w:r>
        <w:rPr>
          <w:rFonts w:ascii="calibri" w:hAnsi="calibri" w:eastAsia="calibri" w:cs="calibri"/>
          <w:sz w:val="24"/>
          <w:szCs w:val="24"/>
        </w:rPr>
        <w:t xml:space="preserve">Połączenie ekskluzywnych hoteli, ośrodków SPA, restauracji odznaczonych gwiazdką Michelin, i oczywiście jakości stoków i tras narciarskich, sprawiło, że austriacki ośrodek Ischgl został uznany za najlepsze miejsce na narty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stworzyć ranking, zweryfikowaliśmy ośrodki narciarskie w 19 państwach, biorąc pod uwagę 30 kryteriów, które pozwoliły nam wybrać najlepsze 100. W celu zdefiniowania naszych kryteriów przeanalizowaliśmy nie tylko oficjalne strony internetowe ośrodków narciarskich, ale również przygotowane przez podróżnych relacje i dane specjalistów z tej branży.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ranking powstał w oparciu o 4 kryteria: stosunek jakości do ceny, łatwość dojazdu, atrakcje dla rodzin oraz après-ski, które można sortować niezależnie od siebie. Ranking zawiera oczywiście także wynik ogólny, który powstał w oparciu o kombinację wszystkich wskaźników.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www.goeuro.pl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euro.pl/podroz/urlop-na-nartach" TargetMode="External"/><Relationship Id="rId8" Type="http://schemas.openxmlformats.org/officeDocument/2006/relationships/hyperlink" Target="http://www.goeu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2026-06-07T09:43:34+02:00</dcterms:created>
  <dcterms:modified xsi:type="dcterms:W3CDTF">2026-06-07T09:43:34+02:00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